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Konkurs plastyczny ,,Moje miejsce na ziemi”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 dla uczniów szkół podstawowych z gminy Czarna Białostocka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Organizatorem konkursu jest Wiejski Dom Kultury w Czarnej Wsi Kościelnej oraz Dom Kultury w Czarnej Białostockiej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Zapraszamy Was drodzy uczniowie do wzięcia udziału w konkursie plastycznym, w którym zaprezentujecie najbliższą okolicę, region, w którym mieszkacie i uczycie się. Może to być miejsce, które jest wam najbardziej bliskie, bądź takie które jest symbolem waszej wsi czy miasta. Może też takie które darzycie szczególnym sentymentem i sympatią, bo macie związane z nim wyjątkowe wspomnienia. Wasza wyobraźnia niech będzie waszym przewodnikiem.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REGULAMIN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28"/>
          <w:szCs w:val="28"/>
          <w:rtl w:val="0"/>
        </w:rPr>
        <w:t xml:space="preserve">POSTANOWIENIA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Konkurs przeznaczony jest dla uczniów klas I- IV i V - VIII szkół podstawowych.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Technika wykonania pracy: rysunek, malarstwo, kolaż.</w:t>
        <w:br w:type="textWrapping"/>
        <w:t xml:space="preserve">- Format pracy: dowolny.</w:t>
        <w:br w:type="textWrapping"/>
        <w:t xml:space="preserve">- Każdy uczestnik może zgłosić na konkurs tylko jedną pracę.</w:t>
        <w:br w:type="textWrapping"/>
        <w:t xml:space="preserve">- Praca powinna zawierać w opisie imię i nazwisko autora, klasę oraz nr tel. lub adres e-mail rodzica.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Organizator konkursu nie ponosi odpowiedzialności za ewentualne zmiany lub odwołanie konkursu z     przyczyn od niego niezależnych.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Prace należy nadesłać na adres e-mail 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jkozlowska81@interia.pl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Prace należy nadesłać do 8 maja 2020r.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CELE KONKURSU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− rozwijanie aktywności twórczej dzieci i młodzieży;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− budowanie więzi emocjonalnej z regionem;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− kształtowanie wrażliwości estetycznej poprzez popularyzowanie różnorodnych form plastycznych.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28"/>
          <w:szCs w:val="28"/>
          <w:rtl w:val="0"/>
        </w:rPr>
        <w:t xml:space="preserve">NAGRODY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Zostaną przyznane nagrody rzeczowe i wyróżnienia. Prace nagrodzone oraz wszystkie nadesłane na konkurs zostaną zaprezentowane na stronie internetowej Domu Kultury w Czarnej Białostockiej oraz Facebook DK.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28"/>
          <w:szCs w:val="28"/>
          <w:rtl w:val="0"/>
        </w:rPr>
        <w:t xml:space="preserve">OGŁOSZENIE WYNIKÓW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  <w:t xml:space="preserve">Rozstrzygnięcie konkursu nastąpi 15 maja 2020 r.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Wyniki konkursu zostaną opublikowane na stronie internetowej DK oraz przesłane mailowo do uczestników. Przysłanie pracy jest równoznaczne z wyrażeniem zgody na przetwarzanie danych osobowych, w tym nadesłanych prac w celach marketingowych i promocyjnych Domu Kultury w Czarnej Białostockiej przez ich publikację na stronie internetowej, za pośrednictwem portali społecznościowych takich jak Facebook, Instagram. Dom Kultury w Czarnej Białostockiej nie przekazuje, nie sprzedaje i nie użycza innym osobom lub podmiotom prac uczestników. Uczestnikom konkursu nie przysługą jakiekolwiek roszczenia, w tym szczególności prawo do wynagrodzenia.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KONTAKT W SPRAWIE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rtl w:val="0"/>
        </w:rPr>
        <w:t xml:space="preserve">Jola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333333"/>
          <w:rtl w:val="0"/>
        </w:rPr>
        <w:t xml:space="preserve">nta Kozłowska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333333"/>
            <w:rtl w:val="0"/>
          </w:rPr>
          <w:t xml:space="preserve">jkozlowska81@interia.p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0"/>
            <w:i w:val="1"/>
            <w:color w:val="333333"/>
            <w:rtl w:val="0"/>
          </w:rPr>
          <w:t xml:space="preserve">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osobowych zbieranych i przetwarzanych podczas przeprowadzenia konkursu plastycznego jest Dom Kultury w Czarnej Białostockiej ul. Kościelna 8, 16 – 020 Czarna Białostocka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przetwarzane na potrzeby przeprowadzenia KONKURSU. Podanie danych osobowych jest dobrowolne i konieczne dla wzięcia udziału w konkursie. Podstawą prawną przetwarzania danych osobowych jest ich niezbędność do wywiązania się z obowiązku realizacji zawodów – (art. 6 ust. 1 lit. c) rozporządzenia Parlamentu Europejskiego i Rady (UE) 2016/679 z dnia 27 kwietnia 2016r. w sprawie ochrony osób fizycznych w związku z przetwarzaniem danych osobowych i w sprawie swobodnego przepływu takich danych oraz uchylenia dyrektywy 95/46/WE, obowiązujące od dnia 25.05.2018r. (dalej jako „RODO”).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Udostępnione dane osobowe będą przetwarzane przez okres trwania konkursu.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celu przygotowań do konkursu Administrator może powierzyć przetwarzanie danych osobowych podmiotom współpracujących w zakresie obsługi technicznej, promocyjnej i organizacyjnej lub fundatorom nagród w celu realizacji prawa do przekazania nagrody.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Osobom, które podali swoje dane osobowe przysługuje prawo do: - dostępu do treści swoich danych osobowych, możliwości ich poprawienia lub sprostowania, - żądania usunięcia danych osobowych ze zbiorów Administratora lub ograniczenia ich przetwarzania, jeżeli są to dane, które nie powodują niemożności wywiązania się z obowiązku realizacji zawodów – (art. 6 ust. 1 lit. c) rozporządzenia RODO).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uznania, iż przetwarzanie danych osobowych przez Administratora jest niezgodne z obowiązującym rozporządzeniem, osobie przekazującej swoje dane osobowe przysługuje prawo do wniesienia skargi do organu nadzorczego.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Kwestie związane z przetwarzaniem przez Administratora danych osobowych mogą być kierowane przez uprawnioną osobę do Inspektora Ochrony Danych pod adres e-mail: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dkczarnabial@gmail.com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134" w:top="1134" w:left="1134" w:right="1134" w:header="175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b w:val="1"/>
        <w:i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32"/>
        <w:szCs w:val="32"/>
        <w:rtl w:val="0"/>
      </w:rPr>
      <w:t xml:space="preserve">Konkurs plastyczny ,,Moje miejsce na ziemi”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-297814</wp:posOffset>
          </wp:positionH>
          <wp:positionV relativeFrom="paragraph">
            <wp:posOffset>-891538</wp:posOffset>
          </wp:positionV>
          <wp:extent cx="915035" cy="91313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035" cy="9131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dkczarnabial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jkozlowska81@interia.pl" TargetMode="External"/><Relationship Id="rId7" Type="http://schemas.openxmlformats.org/officeDocument/2006/relationships/hyperlink" Target="mailto:jkozlowska81@interia.pl" TargetMode="External"/><Relationship Id="rId8" Type="http://schemas.openxmlformats.org/officeDocument/2006/relationships/hyperlink" Target="mailto:jkozlowska81@interia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